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FE" w:rsidRDefault="005E52FE" w:rsidP="005E52FE">
      <w:pPr>
        <w:widowControl/>
        <w:spacing w:line="360" w:lineRule="auto"/>
        <w:ind w:firstLineChars="1100" w:firstLine="2650"/>
        <w:rPr>
          <w:rFonts w:ascii="黑体" w:eastAsia="黑体" w:hAnsi="华文中宋" w:hint="eastAsia"/>
          <w:b/>
          <w:color w:val="000000"/>
          <w:sz w:val="24"/>
        </w:rPr>
      </w:pPr>
      <w:r>
        <w:rPr>
          <w:rFonts w:ascii="黑体" w:eastAsia="黑体" w:hAnsi="华文中宋" w:hint="eastAsia"/>
          <w:b/>
          <w:color w:val="000000"/>
          <w:sz w:val="24"/>
        </w:rPr>
        <w:t>《</w:t>
      </w:r>
      <w:r>
        <w:rPr>
          <w:rFonts w:ascii="宋体" w:hAnsi="宋体" w:hint="eastAsia"/>
          <w:b/>
          <w:color w:val="000000"/>
          <w:sz w:val="24"/>
        </w:rPr>
        <w:t>美术理论综合</w:t>
      </w:r>
      <w:r>
        <w:rPr>
          <w:rFonts w:ascii="黑体" w:eastAsia="黑体" w:hAnsi="华文中宋" w:hint="eastAsia"/>
          <w:b/>
          <w:color w:val="000000"/>
          <w:sz w:val="24"/>
        </w:rPr>
        <w:t>》考试大纲</w:t>
      </w:r>
    </w:p>
    <w:p w:rsidR="005E52FE" w:rsidRDefault="005E52FE" w:rsidP="005E52FE">
      <w:pPr>
        <w:widowControl/>
        <w:spacing w:line="360" w:lineRule="auto"/>
        <w:ind w:firstLineChars="1300" w:firstLine="3120"/>
        <w:rPr>
          <w:rFonts w:ascii="黑体" w:eastAsia="黑体" w:hAnsi="宋体" w:hint="eastAsia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(科目代码：963)</w:t>
      </w:r>
    </w:p>
    <w:p w:rsidR="005E52FE" w:rsidRDefault="005E52FE" w:rsidP="005E52FE">
      <w:pPr>
        <w:spacing w:line="360" w:lineRule="auto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课程性质：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美术理论是艺术学美术方向各专业的基础课。美术理论是以马克思主义的立场、观点和方法为指导，以美术现状、美术历史为研究对象，科学、系统地阐明美术理论的基本概念及其发展规律的学科。</w:t>
      </w:r>
    </w:p>
    <w:p w:rsidR="005E52FE" w:rsidRDefault="005E52FE" w:rsidP="005E52FE">
      <w:pPr>
        <w:spacing w:line="360" w:lineRule="auto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考试内容：</w:t>
      </w:r>
    </w:p>
    <w:p w:rsidR="005E52FE" w:rsidRDefault="005E52FE" w:rsidP="005E52FE">
      <w:pPr>
        <w:spacing w:line="360" w:lineRule="auto"/>
        <w:ind w:firstLineChars="200" w:firstLine="482"/>
        <w:rPr>
          <w:rFonts w:ascii="宋体" w:hAnsi="宋体" w:hint="eastAsia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第一章</w:t>
      </w:r>
      <w:r>
        <w:rPr>
          <w:rFonts w:ascii="宋体" w:hAnsi="宋体"/>
          <w:b/>
          <w:bCs/>
          <w:color w:val="000000"/>
          <w:sz w:val="24"/>
        </w:rPr>
        <w:t xml:space="preserve">  </w:t>
      </w:r>
      <w:r>
        <w:rPr>
          <w:rFonts w:ascii="宋体" w:hAnsi="宋体" w:hint="eastAsia"/>
          <w:b/>
          <w:bCs/>
          <w:color w:val="000000"/>
          <w:sz w:val="24"/>
        </w:rPr>
        <w:t>美术本质与美术特征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一、美术的社会本质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1.美术在社会中的基本位置；2.美术与其它意识形态的关系；3.美术对社会生活的反映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二、美术的认识本质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1.美术对客观世界的认识 ；2.美术反映世界的形象性；3.美术反映世界的真实性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三、美术的审美本质</w:t>
      </w:r>
    </w:p>
    <w:p w:rsidR="005E52FE" w:rsidRDefault="005E52FE" w:rsidP="005E52FE">
      <w:pPr>
        <w:spacing w:line="360" w:lineRule="auto"/>
        <w:ind w:leftChars="200" w:left="4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1.现实美与艺术美；2.美术的审美特征；3.美术的审美情感</w:t>
      </w:r>
    </w:p>
    <w:p w:rsidR="005E52FE" w:rsidRDefault="005E52FE" w:rsidP="005E52FE">
      <w:pPr>
        <w:spacing w:line="360" w:lineRule="auto"/>
        <w:ind w:firstLineChars="200" w:firstLine="482"/>
        <w:rPr>
          <w:rFonts w:ascii="宋体" w:hAnsi="宋体" w:hint="eastAsia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第二章  美术门类与美术特征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一、美术的门类划分</w:t>
      </w:r>
    </w:p>
    <w:p w:rsidR="005E52FE" w:rsidRDefault="005E52FE" w:rsidP="005E52FE">
      <w:pPr>
        <w:spacing w:line="360" w:lineRule="auto"/>
        <w:ind w:leftChars="200" w:left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美术的发展和门类划分方式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二、美术的主要门类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1.绘画；2.雕塑；3.建筑；4.工艺；5.综合媒体</w:t>
      </w:r>
    </w:p>
    <w:p w:rsidR="005E52FE" w:rsidRDefault="005E52FE" w:rsidP="005E52FE">
      <w:pPr>
        <w:spacing w:line="360" w:lineRule="auto"/>
        <w:ind w:firstLineChars="200" w:firstLine="482"/>
        <w:rPr>
          <w:rFonts w:ascii="宋体" w:hAnsi="宋体" w:hint="eastAsia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第三章  美术发生与美术发展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一、美术的发生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1.美术发生的研究途径；2.美术发生的主要观点；3.美术发生的历史过程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二、美术的发展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1.美术发展的理论观点；2.美术发展的终极原因；3.美术继承与美术创新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三、美术的发展表现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.民族美术的多元存在；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.美术的世界性与民族性；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.中国当代美术的多样化</w:t>
      </w:r>
    </w:p>
    <w:p w:rsidR="005E52FE" w:rsidRDefault="005E52FE" w:rsidP="005E52FE">
      <w:pPr>
        <w:spacing w:line="360" w:lineRule="auto"/>
        <w:ind w:firstLineChars="200" w:firstLine="48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lastRenderedPageBreak/>
        <w:t>第四章</w:t>
      </w:r>
      <w:r>
        <w:rPr>
          <w:rFonts w:ascii="宋体" w:hAnsi="宋体"/>
          <w:b/>
          <w:bCs/>
          <w:color w:val="000000"/>
          <w:sz w:val="24"/>
        </w:rPr>
        <w:t xml:space="preserve">  </w:t>
      </w:r>
      <w:r>
        <w:rPr>
          <w:rFonts w:ascii="宋体" w:hAnsi="宋体" w:hint="eastAsia"/>
          <w:b/>
          <w:bCs/>
          <w:color w:val="000000"/>
          <w:sz w:val="24"/>
        </w:rPr>
        <w:t>美术家与美术创作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一、美术家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.美术家的主体性；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.美术家的社会性；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.美术家的素养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二、美术创作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.美术的生活体验；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.美术构思与表现；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.美术创作的心理思维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三、美术创作方法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.美术创作方法；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.美术创作方法的多样形态；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.美术创作流派与美术思潮</w:t>
      </w:r>
    </w:p>
    <w:p w:rsidR="005E52FE" w:rsidRDefault="005E52FE" w:rsidP="005E52FE">
      <w:pPr>
        <w:spacing w:line="360" w:lineRule="auto"/>
        <w:ind w:firstLineChars="200" w:firstLine="482"/>
        <w:rPr>
          <w:rFonts w:ascii="宋体" w:hAnsi="宋体" w:hint="eastAsia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第五章</w:t>
      </w:r>
      <w:r>
        <w:rPr>
          <w:rFonts w:ascii="宋体" w:hAnsi="宋体"/>
          <w:b/>
          <w:bCs/>
          <w:color w:val="000000"/>
          <w:sz w:val="24"/>
        </w:rPr>
        <w:t xml:space="preserve">  </w:t>
      </w:r>
      <w:r>
        <w:rPr>
          <w:rFonts w:ascii="宋体" w:hAnsi="宋体" w:hint="eastAsia"/>
          <w:b/>
          <w:bCs/>
          <w:color w:val="000000"/>
          <w:sz w:val="24"/>
        </w:rPr>
        <w:t>美术作品与作品属性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一、美术作品的构成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.美术作品的内容；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 xml:space="preserve">.美术作品的形式； 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.美术作品内容与形式的关系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二、美术作品的属性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.美术作品的意蕴；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.美术作品的风格；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.美术作品的商品属性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三、美术作品的艺术美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.艺术美与形式美；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.艺术美的条件；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.艺术美的实质</w:t>
      </w:r>
    </w:p>
    <w:p w:rsidR="005E52FE" w:rsidRDefault="005E52FE" w:rsidP="005E52FE">
      <w:pPr>
        <w:spacing w:line="360" w:lineRule="auto"/>
        <w:ind w:firstLineChars="200" w:firstLine="482"/>
        <w:rPr>
          <w:rFonts w:ascii="宋体" w:hAnsi="宋体" w:hint="eastAsia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第六章 美术接受与美术批评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一、美术接受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.美术的社会功能；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.美术接受的特征；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.美术接受的环境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二、美术欣赏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.美术欣赏的特征；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.美术欣赏的过程；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.美术欣赏的共鸣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三、美术批评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.美术批评的特征；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.美术批评的作用；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.美术批评的方式</w:t>
      </w:r>
    </w:p>
    <w:p w:rsidR="005E52FE" w:rsidRDefault="005E52FE" w:rsidP="005E52FE">
      <w:pPr>
        <w:spacing w:line="360" w:lineRule="auto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参考书目：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</w:t>
      </w:r>
      <w:proofErr w:type="gramStart"/>
      <w:r>
        <w:rPr>
          <w:rFonts w:ascii="宋体" w:hAnsi="宋体" w:hint="eastAsia"/>
          <w:color w:val="000000"/>
          <w:sz w:val="24"/>
        </w:rPr>
        <w:t>田卫戈</w:t>
      </w:r>
      <w:proofErr w:type="gramEnd"/>
      <w:r>
        <w:rPr>
          <w:rFonts w:ascii="宋体" w:hAnsi="宋体" w:hint="eastAsia"/>
          <w:color w:val="000000"/>
          <w:sz w:val="24"/>
        </w:rPr>
        <w:t xml:space="preserve"> 编著，《艺术概论》，甘肃人民出版社，2001年出版</w:t>
      </w:r>
    </w:p>
    <w:p w:rsidR="005E52FE" w:rsidRDefault="005E52FE" w:rsidP="005E52F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3.《中国美术简史》中央美术学院美术史系编</w:t>
      </w:r>
    </w:p>
    <w:p w:rsidR="005E52FE" w:rsidRDefault="005E52FE" w:rsidP="005E52FE">
      <w:pPr>
        <w:widowControl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4.《外国美术简史》中央美术学院美术史系编</w:t>
      </w:r>
    </w:p>
    <w:p w:rsidR="005E52FE" w:rsidRDefault="005E52FE" w:rsidP="005E52FE">
      <w:pPr>
        <w:widowControl/>
        <w:shd w:val="clear" w:color="auto" w:fill="FFFFFF"/>
        <w:spacing w:line="360" w:lineRule="auto"/>
        <w:ind w:firstLine="200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4F6523" w:rsidRPr="005E52FE" w:rsidRDefault="004F6523">
      <w:bookmarkStart w:id="0" w:name="_GoBack"/>
      <w:bookmarkEnd w:id="0"/>
    </w:p>
    <w:sectPr w:rsidR="004F6523" w:rsidRPr="005E5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9C" w:rsidRDefault="002B7A9C" w:rsidP="005E52FE">
      <w:r>
        <w:separator/>
      </w:r>
    </w:p>
  </w:endnote>
  <w:endnote w:type="continuationSeparator" w:id="0">
    <w:p w:rsidR="002B7A9C" w:rsidRDefault="002B7A9C" w:rsidP="005E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9C" w:rsidRDefault="002B7A9C" w:rsidP="005E52FE">
      <w:r>
        <w:separator/>
      </w:r>
    </w:p>
  </w:footnote>
  <w:footnote w:type="continuationSeparator" w:id="0">
    <w:p w:rsidR="002B7A9C" w:rsidRDefault="002B7A9C" w:rsidP="005E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18"/>
    <w:rsid w:val="002B7A9C"/>
    <w:rsid w:val="004F6523"/>
    <w:rsid w:val="005E52FE"/>
    <w:rsid w:val="0095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2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2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2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2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>Lenovo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洪小斌</dc:creator>
  <cp:keywords/>
  <dc:description/>
  <cp:lastModifiedBy>洪小斌</cp:lastModifiedBy>
  <cp:revision>2</cp:revision>
  <dcterms:created xsi:type="dcterms:W3CDTF">2021-07-13T07:23:00Z</dcterms:created>
  <dcterms:modified xsi:type="dcterms:W3CDTF">2021-07-13T07:23:00Z</dcterms:modified>
</cp:coreProperties>
</file>